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6" w:rsidRDefault="004A6F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0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ZA DUŠEVNO OBOLELA LICA "ČURUG" ČURUG</w:t>
      </w:r>
    </w:p>
    <w:p w:rsidR="00EF4F3F" w:rsidRPr="001F55F6" w:rsidRDefault="004A6F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100227763</w:t>
      </w:r>
    </w:p>
    <w:p w:rsidR="001F55F6" w:rsidRPr="001F55F6" w:rsidRDefault="004A6F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KRALJA PETRA I 1</w:t>
      </w:r>
    </w:p>
    <w:p w:rsidR="001F55F6" w:rsidRPr="001F55F6" w:rsidRDefault="004A6F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21238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ČURUG</w:t>
      </w:r>
    </w:p>
    <w:p w:rsidR="001F55F6" w:rsidRPr="001F55F6" w:rsidRDefault="004A6F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A6F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13.05.2021</w:t>
      </w:r>
    </w:p>
    <w:p w:rsidR="001F55F6" w:rsidRPr="001F55F6" w:rsidRDefault="004A6F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01-476-7/21</w:t>
      </w:r>
    </w:p>
    <w:p w:rsidR="001F55F6" w:rsidRPr="00A9707B" w:rsidRDefault="004A6F00" w:rsidP="00A9707B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i/>
          <w:iCs/>
          <w:noProof/>
          <w:sz w:val="20"/>
          <w:szCs w:val="20"/>
          <w:lang w:val="sr-Latn-BA"/>
        </w:rPr>
        <w:t>Na osnovu člana 146. st. 1. i 7. Zakona o javnim nabavkama („Službeni glasnik“, broj 91/19), naručilac donosi,</w:t>
      </w:r>
    </w:p>
    <w:p w:rsidR="00996D2C" w:rsidRPr="00A9707B" w:rsidRDefault="004A6F00" w:rsidP="00A9707B">
      <w:pPr>
        <w:spacing w:before="440" w:after="120"/>
        <w:rPr>
          <w:rFonts w:ascii="Calibri" w:eastAsia="Calibri" w:hAnsi="Calibri" w:cs="Calibri"/>
          <w:i/>
          <w:iCs/>
          <w:noProof/>
          <w:sz w:val="20"/>
          <w:szCs w:val="20"/>
          <w:lang w:val="sr-Latn-BA"/>
        </w:rPr>
      </w:pPr>
      <w:r w:rsidRPr="00A9707B">
        <w:rPr>
          <w:rFonts w:ascii="Calibri" w:eastAsia="Calibri" w:hAnsi="Calibri" w:cs="Calibri"/>
          <w:i/>
          <w:iCs/>
          <w:noProof/>
          <w:sz w:val="20"/>
          <w:szCs w:val="20"/>
          <w:lang w:val="sr-Latn-BA"/>
        </w:rPr>
        <w:t>odluku o dodeli okvirnog sporazuma</w:t>
      </w:r>
    </w:p>
    <w:p w:rsidR="001F55F6" w:rsidRPr="001F55F6" w:rsidRDefault="004A6F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4A6F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ZA DUŠEVNO OBOLELA LICA "ČURUG" ČURUG</w:t>
      </w:r>
    </w:p>
    <w:p w:rsidR="001F55F6" w:rsidRPr="001F55F6" w:rsidRDefault="004A6F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002/2021</w:t>
      </w:r>
    </w:p>
    <w:p w:rsidR="001F55F6" w:rsidRPr="001F55F6" w:rsidRDefault="004A6F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</w:t>
      </w:r>
    </w:p>
    <w:p w:rsidR="001F55F6" w:rsidRPr="001F55F6" w:rsidRDefault="004A6F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F02-0010185</w:t>
      </w:r>
    </w:p>
    <w:p w:rsidR="001F55F6" w:rsidRPr="001F55F6" w:rsidRDefault="004A6F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96D2C" w:rsidRPr="001F55F6">
        <w:rPr>
          <w:rFonts w:asciiTheme="minorHAnsi" w:hAnsiTheme="minorHAnsi" w:cstheme="minorHAnsi"/>
          <w:sz w:val="20"/>
          <w:szCs w:val="20"/>
        </w:rPr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96D2C" w:rsidRPr="001F55F6">
        <w:rPr>
          <w:rFonts w:asciiTheme="minorHAnsi" w:hAnsiTheme="minorHAnsi" w:cstheme="minorHAnsi"/>
          <w:sz w:val="20"/>
          <w:szCs w:val="20"/>
        </w:rPr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96D2C" w:rsidRPr="001F55F6">
        <w:rPr>
          <w:rFonts w:asciiTheme="minorHAnsi" w:hAnsiTheme="minorHAnsi" w:cstheme="minorHAnsi"/>
          <w:sz w:val="20"/>
          <w:szCs w:val="20"/>
        </w:rPr>
      </w:r>
      <w:r w:rsidR="00996D2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A6F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4A6F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</w:t>
      </w:r>
    </w:p>
    <w:p w:rsidR="001F55F6" w:rsidRPr="00B84A8C" w:rsidRDefault="004A6F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</w:t>
      </w:r>
      <w:r w:rsidRPr="001F55F6">
        <w:rPr>
          <w:rFonts w:cstheme="minorHAnsi"/>
          <w:sz w:val="20"/>
          <w:szCs w:val="20"/>
          <w:lang w:val="sr-Latn-BA"/>
        </w:rPr>
        <w:t>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45.999.999,00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04108F" w:rsidRDefault="004A6F0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996D2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A6F00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0" w:name="10"/>
            <w:bookmarkEnd w:id="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PREDUZEĆE ZA PROFESIONALNU REHABILITACIJU I ZAPOŠLJAVANJE OSOBA SA INVALIDITETOM PLODOVI PAK DOO KOVIN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108463471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LAZARA BR.193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KOVIN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26220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4A6F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Vrednost </w:t>
      </w:r>
      <w:r w:rsidR="00B04555" w:rsidRPr="00B04555">
        <w:rPr>
          <w:rFonts w:cstheme="minorHAnsi"/>
          <w:bCs/>
          <w:sz w:val="20"/>
          <w:szCs w:val="20"/>
          <w:lang w:val="de-DE"/>
        </w:rPr>
        <w:t>okvirnog sporazuma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(bez PDV):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45.038,00</w:t>
      </w:r>
    </w:p>
    <w:p w:rsidR="001F55F6" w:rsidRPr="00B84A8C" w:rsidRDefault="004A6F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="00B04555">
        <w:rPr>
          <w:rFonts w:cstheme="minorHAnsi"/>
          <w:bCs/>
          <w:sz w:val="20"/>
          <w:szCs w:val="20"/>
        </w:rPr>
        <w:t>okvirnog sporazuma</w:t>
      </w:r>
      <w:r w:rsidRPr="001F55F6">
        <w:rPr>
          <w:rFonts w:cstheme="minorHAnsi"/>
          <w:bCs/>
          <w:sz w:val="20"/>
          <w:szCs w:val="20"/>
        </w:rPr>
        <w:t xml:space="preserve"> (sa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52.675,70</w:t>
      </w:r>
    </w:p>
    <w:p w:rsidR="001F55F6" w:rsidRPr="00B84A8C" w:rsidRDefault="004A6F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1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996D2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96D2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D2C">
        <w:trPr>
          <w:trHeight w:val="40"/>
        </w:trPr>
        <w:tc>
          <w:tcPr>
            <w:tcW w:w="15397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96D2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002/2021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01-476/2021, 01.04.2021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45.999.999,00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pripremu obroka korisnicima Doma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96D2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Obrazloženje zašto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 nije oblikovan u vise partija jer se radi o ukupno specifikovanoj kolicini raznih namirnica a sve zajedno sluze za pripremu hrane za 200 korisnika Doma Curug.Koriscenjem tehnike okvirnog sporazuma predvidjene su okvi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rne kolicine namirnica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F02-0010185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02.04.2021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07.05.2021 09:00:00</w:t>
                  </w: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996D2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Nađalin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Drazeljka Vidovic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Sladojevic</w:t>
                  </w: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96D2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96D2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96D2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56"/>
        </w:trPr>
        <w:tc>
          <w:tcPr>
            <w:tcW w:w="15397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96D2C" w:rsidRDefault="004A6F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96D2C" w:rsidRDefault="00996D2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96D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96D2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07.05.2021 09:00:00</w:t>
                  </w:r>
                </w:p>
              </w:tc>
            </w:tr>
            <w:tr w:rsidR="00996D2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07.05.2021 09:00:31</w:t>
                  </w:r>
                </w:p>
              </w:tc>
            </w:tr>
            <w:tr w:rsidR="00996D2C">
              <w:trPr>
                <w:trHeight w:val="68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96D2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996D2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ILLI GROUP DOO NOVI SAD, Đorđa Zličića, 22,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12:40:20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6.5.2021. 13:23:00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6.5.2021. 13:23:00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traženi uzorci po stavkama 19., 20., 200., 225., 236., 246., 257., 262., 269.iz obrasca tehničkih specifikacija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PROFESIONALNU REHABILITACIJU I ZAPOŠLJAVANJE OSOBA SA INVALIDITETOM PLODOVI PAK DOO KOVIN, CARA LAZARA BR.193, 26220, KOVIN, Srbi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06:58:05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7.5.2021. 08:32:00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7.5.2021. 08:32:00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 koji traženi 19., 20., 200., 225., 236., 246., 257., 262., 269. a navedeni su u obraascu tehničkih specifikacija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07:56:51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7.5.2021. 08:40:00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uzorci pod rednim brojevima 19., 20., 200.,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225., 236., 246., 257., 262., 269. obrasca tehničkih specifikacija konkusne dokumentacije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7.5.2021. 08:40:00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dopis ponuđača da je uplatio sredstva za ozbiljnost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ponude na  određeni račun naručioca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62"/>
        </w:trPr>
        <w:tc>
          <w:tcPr>
            <w:tcW w:w="15397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96D2C" w:rsidRDefault="004A6F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96D2C" w:rsidRDefault="00996D2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96D2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96D2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96D2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996D2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18"/>
                          <w:gridCol w:w="1118"/>
                          <w:gridCol w:w="1108"/>
                          <w:gridCol w:w="1189"/>
                          <w:gridCol w:w="1114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ILLI GROUP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87164.72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PROFESIONALNU REHABILITACIJU I ZAPOŠLJAVANJE OSOBA SA INVALIDITETOM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PLODOVI PAK DOO KOVIN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(četrdesetpet) dana od dana prijema računa sa otpremnicom, overenim pečatomi  potpisanim  od  strane ovlašćenog  lica Naručioca,  a  koji  je  registrovan  u  Centralnom  registru  f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aktura  kod Uprave za trezor i koji je sa instrukcijama za plaćanje dostavljen u roku od 3 (tri) dana od dana registrovanja.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83910.90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50"/>
        </w:trPr>
        <w:tc>
          <w:tcPr>
            <w:tcW w:w="153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96D2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96D2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996D2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18"/>
                          <w:gridCol w:w="1118"/>
                          <w:gridCol w:w="1108"/>
                          <w:gridCol w:w="1189"/>
                          <w:gridCol w:w="1113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ILLI GROUP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87164.72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PROFESIONALNU REHABILITACIJU I ZAPOŠLJAVANJE OSOBA SA INVALIDITETOM PLODOVI PAK DOO KOVIN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52675.70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u roku od 45 (četrdesetpet) dana od dana prijema računa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otpremnicom, overenim pečatomi  potpisanim  od  strane ovlašćenog  lica Naručioca,  a  koji  je  registrovan  u  Centralnom  registru  faktura  kod Uprave za trezor i koji je sa instrukcijama za plaćanje dostavljen u roku od 3 (tri) dana od dana registrova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83910.90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48"/>
        </w:trPr>
        <w:tc>
          <w:tcPr>
            <w:tcW w:w="153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96D2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D2C" w:rsidRDefault="004A6F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96D2C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96D2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2814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ILLI GROUP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74.466,20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87.164,72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PROFESIONALNU REHABILITACIJU I ZAPOŠLJAVANJE OSOBA SA INVALIDITETOM PLODOVI PAK DOO KOVIN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52.675,70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pregleda ponude naručilac je pozvao ponuđača dana 10.05.2021.godine, u skladu sa članovima 119. i 142.Zakona o javnim nabavkama da da saglasnost za ispravku računske greške kao i da dostavi dodatna pojašnjenja i dokaze o ispunjenosti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kriterijuma za kvalitativni izbor u roku od pet dana .Ponuđač je dao saglasnost i dostavio traženu dokumntaciju u roku.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se saglasio sa zahtevom za korekciju očiglednih računskih omaški nastalih unosom podataka u tabelu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kod četiri stavke i to samo  u iznosu sa PDV-om gdese korekcijom izmenio samo iznos sa PDV-om, iznos bez PDVa je tačno računski obrađen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PALANKA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71.616,00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83.910,90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odbio ponudu u skladu sa tačkom 4 stav 1 člana 144 Zakona o javnim nabavkama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skladu sa članom 1 tačka 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člana 144.Zakona o javnim nabavkama ponuđač nije dostavio uz ponudu traženo sredstvo obezbeđenja-bankarsku garanciju za ozbiljnost ponude 3% od vrednosti ponude bez PDV-a. Dokument koji je ponuđač dostavio dana 07.05.2021. u 8,40 je dopis kojim obaveštava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Naručioca da je samoinicijativno uplatio na odredjeni račun bez pitanja i saglasnosti naručioca iznos od 2500,00 dinara koji po njemu predstavlja garanciju ozbiljnosti ponude.Ponuđač nije ovlašćen u ovoj javnoj nabavci da daje alternativno sredstvo obezbeđ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enja.Sredstva nisu evidentirana na računu Naručioca (nije tražena isntrukcija za uplatu) a sve i da jesu uplata se ne smatra dostavom bankarske garancije koja je tražena i koja je morala biti dostvaljena najkasnije do isteka roka za dostavu ponuda,kako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navedeno u Upustvu ponuđačima kako da sačine ponudu.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nije dostavljeno sredstvo obezbeđenja za ozbiljnost ponude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dokumentacijom o nabavci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14"/>
        </w:trPr>
        <w:tc>
          <w:tcPr>
            <w:tcW w:w="153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96D2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96D2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96D2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996D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1614"/>
                          <w:gridCol w:w="7301"/>
                          <w:gridCol w:w="1896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PROFESIONALNU REHABILITACIJU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 ZAPOŠLJAVANJE OSOBA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SA INVALIDITETOM PLODOVI PAK DOO KOVIN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45.038,00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ILLI GROUP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74.466,20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996D2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96D2C" w:rsidRDefault="004A6F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blagovremena i ispunjava sve uslove postavljene konkursnom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dokumentacijom.</w:t>
                              </w:r>
                            </w:p>
                          </w:tc>
                        </w:tr>
                      </w:tbl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96D2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96D2C" w:rsidRDefault="00996D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96D2C" w:rsidRDefault="00996D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96D2C">
        <w:trPr>
          <w:trHeight w:val="523"/>
        </w:trPr>
        <w:tc>
          <w:tcPr>
            <w:tcW w:w="15392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96D2C" w:rsidRDefault="00996D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96D2C" w:rsidRDefault="00996D2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96D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A6F00" w:rsidP="008C5725">
      <w:pPr>
        <w:rPr>
          <w:rFonts w:ascii="Calibri" w:eastAsia="Calibri" w:hAnsi="Calibri" w:cs="Calibri"/>
        </w:rPr>
      </w:pPr>
      <w:bookmarkStart w:id="29" w:name="1_0"/>
      <w:bookmarkStart w:id="30" w:name="_Hlk32839505_0"/>
      <w:bookmarkEnd w:id="29"/>
      <w:r>
        <w:rPr>
          <w:rFonts w:ascii="Calibri" w:eastAsia="Calibri" w:hAnsi="Calibri" w:cs="Calibri"/>
        </w:rPr>
        <w:lastRenderedPageBreak/>
        <w:t>ponuda je blagovremena i ispunjava sve uslove postavljene konkursnom dokumentacijom.</w:t>
      </w:r>
    </w:p>
    <w:p w:rsidR="001F55F6" w:rsidRPr="00F61EC9" w:rsidRDefault="004A6F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A6F0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1" w:name="2_0"/>
      <w:bookmarkEnd w:id="30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00" w:rsidRDefault="004A6F00" w:rsidP="00996D2C">
      <w:pPr>
        <w:spacing w:before="0" w:after="0"/>
      </w:pPr>
      <w:r>
        <w:separator/>
      </w:r>
    </w:p>
  </w:endnote>
  <w:endnote w:type="continuationSeparator" w:id="1">
    <w:p w:rsidR="004A6F00" w:rsidRDefault="004A6F00" w:rsidP="00996D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96D2C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96D2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4A6F00">
      <w:rPr>
        <w:caps/>
        <w:sz w:val="12"/>
        <w:szCs w:val="12"/>
        <w:lang w:val="hr-HR"/>
      </w:rPr>
      <w:tab/>
    </w:r>
    <w:r w:rsidR="004A6F0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A6F0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D554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00" w:rsidRDefault="004A6F00" w:rsidP="00996D2C">
      <w:pPr>
        <w:spacing w:before="0" w:after="0"/>
      </w:pPr>
      <w:r>
        <w:separator/>
      </w:r>
    </w:p>
  </w:footnote>
  <w:footnote w:type="continuationSeparator" w:id="1">
    <w:p w:rsidR="004A6F00" w:rsidRDefault="004A6F00" w:rsidP="00996D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2C" w:rsidRDefault="00996D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A6F00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996D2C"/>
    <w:rsid w:val="009D5548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2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96D2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2021-05-25T06:33:00Z</dcterms:created>
  <dcterms:modified xsi:type="dcterms:W3CDTF">2021-05-25T06:33:00Z</dcterms:modified>
</cp:coreProperties>
</file>